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6F3B2" w14:textId="77777777" w:rsidR="007C3074" w:rsidRPr="001D10EE" w:rsidRDefault="007C3074" w:rsidP="00BA3AC1">
      <w:pPr>
        <w:ind w:right="720"/>
      </w:pPr>
      <w:r>
        <w:t>(Solo per il Programma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0057D7">
        <w:trPr>
          <w:trHeight w:hRule="exact" w:val="648"/>
        </w:trPr>
        <w:tc>
          <w:tcPr>
            <w:tcW w:w="9540" w:type="dxa"/>
            <w:shd w:val="clear" w:color="auto" w:fill="000080"/>
            <w:vAlign w:val="center"/>
          </w:tcPr>
          <w:p w14:paraId="19BF96F5" w14:textId="536AF0DA" w:rsidR="007C3074" w:rsidRPr="00E941D0" w:rsidRDefault="007C3074" w:rsidP="000057D7">
            <w:pPr>
              <w:pStyle w:val="Heading1"/>
              <w:numPr>
                <w:ilvl w:val="0"/>
                <w:numId w:val="0"/>
              </w:numPr>
              <w:ind w:left="720" w:right="720" w:hanging="720"/>
            </w:pPr>
            <w:bookmarkStart w:id="0" w:name="_Toc104876522"/>
            <w:bookmarkStart w:id="1" w:name="_Toc116219487"/>
            <w:r>
              <w:t>Microsoft</w:t>
            </w:r>
            <w:r w:rsidR="000057D7">
              <w:rPr>
                <w:rStyle w:val="FootnoteReference"/>
              </w:rPr>
              <w:footnoteReference w:id="1"/>
            </w:r>
            <w:r w:rsidR="000057D7" w:rsidRPr="00E941D0">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725273">
        <w:trPr>
          <w:trHeight w:hRule="exact" w:val="2142"/>
        </w:trPr>
        <w:tc>
          <w:tcPr>
            <w:tcW w:w="9540" w:type="dxa"/>
            <w:vAlign w:val="center"/>
          </w:tcPr>
          <w:p w14:paraId="00D58764" w14:textId="3762697B" w:rsidR="007C3074" w:rsidRPr="001D10EE" w:rsidRDefault="007C3074" w:rsidP="00083B09">
            <w:pPr>
              <w:ind w:left="0" w:right="720"/>
            </w:pPr>
            <w:r>
              <w:rPr>
                <w:b/>
              </w:rPr>
              <w:t xml:space="preserve">Licenze Server: </w:t>
            </w:r>
            <w:r>
              <w:rPr>
                <w:b/>
              </w:rPr>
              <w:fldChar w:fldCharType="begin">
                <w:ffData>
                  <w:name w:val="Text33"/>
                  <w:enabled/>
                  <w:calcOnExit w:val="0"/>
                  <w:textInput/>
                </w:ffData>
              </w:fldChar>
            </w:r>
            <w:r w:rsidRPr="00035109">
              <w:rPr>
                <w:b/>
                <w:lang w:val="es-A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0057D7" w:rsidRPr="00BA3AC1">
              <w:rPr>
                <w:b/>
                <w:vertAlign w:val="superscript"/>
              </w:rPr>
              <w:footnoteReference w:id="2"/>
            </w:r>
          </w:p>
          <w:p w14:paraId="1AB7AD8B" w14:textId="35D73E40" w:rsidR="007C3074" w:rsidRPr="001D10EE" w:rsidRDefault="007C3074" w:rsidP="00083B09">
            <w:pPr>
              <w:ind w:left="0" w:right="720"/>
            </w:pPr>
            <w:r>
              <w:rPr>
                <w:b/>
              </w:rPr>
              <w:t xml:space="preserve">User CAL (Licenza di accesso da parte dell’utente): </w:t>
            </w:r>
            <w:r>
              <w:rPr>
                <w:b/>
                <w:u w:val="single"/>
              </w:rPr>
              <w:fldChar w:fldCharType="begin">
                <w:ffData>
                  <w:name w:val="Text33"/>
                  <w:enabled/>
                  <w:calcOnExit w:val="0"/>
                  <w:textInput/>
                </w:ffData>
              </w:fldChar>
            </w:r>
            <w:r w:rsidRPr="00035109">
              <w:rPr>
                <w:b/>
                <w:u w:val="single"/>
                <w:lang w:val="es-AR"/>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3"/>
            </w:r>
          </w:p>
          <w:p w14:paraId="13897967" w14:textId="3B23ACF6" w:rsidR="007C3074" w:rsidRPr="00E941D0" w:rsidRDefault="007C3074" w:rsidP="00725273">
            <w:pPr>
              <w:ind w:left="0" w:right="720"/>
              <w:rPr>
                <w:lang w:val="fr-FR"/>
              </w:rPr>
            </w:pPr>
            <w:r>
              <w:rPr>
                <w:b/>
              </w:rPr>
              <w:t xml:space="preserve">Licenza CAL per dispositivo: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CONTRATTO DI LICENZA CON L’UTENTE FINALE</w:t>
            </w:r>
          </w:p>
        </w:tc>
      </w:tr>
    </w:tbl>
    <w:p w14:paraId="4CD647E6" w14:textId="2562B84D" w:rsidR="007C3074" w:rsidRPr="00035109" w:rsidRDefault="00ED5BFF" w:rsidP="00BA3AC1">
      <w:pPr>
        <w:ind w:right="720"/>
      </w:pPr>
      <w:r w:rsidRPr="00035109">
        <w:t xml:space="preserve">Le presenti condizioni di licenza costituiscono il contratto tra il licenziatario e </w:t>
      </w:r>
      <w:r w:rsidRPr="00035109">
        <w:rPr>
          <w:rFonts w:eastAsia="SimSun"/>
        </w:rPr>
        <w:t>il licenziante dell’applicazione software o della famiglia di applicazioni da cui il licenziatario ha acquistato il software Microsoft (“Licenziante”)</w:t>
      </w:r>
      <w:r w:rsidRPr="00035109">
        <w:t xml:space="preserve">. </w:t>
      </w:r>
      <w:r w:rsidRPr="00035109">
        <w:rPr>
          <w:rFonts w:eastAsia="SimSun"/>
        </w:rPr>
        <w:t>Microsoft Corporation o una delle sue consociate (collettivamente “Microsoft”) ha concesso in licenza il software al Licenziante.</w:t>
      </w:r>
    </w:p>
    <w:p w14:paraId="2179BC9A" w14:textId="777ED5AF" w:rsidR="004E48F3" w:rsidRPr="001D10EE" w:rsidRDefault="007C3074" w:rsidP="00BA3AC1">
      <w:pPr>
        <w:ind w:right="72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D329889" w:rsidR="004E48F3" w:rsidRPr="001D10EE" w:rsidRDefault="00ED5BFF" w:rsidP="00950401">
      <w:pPr>
        <w:pStyle w:val="Bullet2"/>
        <w:tabs>
          <w:tab w:val="clear" w:pos="720"/>
          <w:tab w:val="num" w:pos="1080"/>
        </w:tabs>
        <w:ind w:right="720" w:firstLine="0"/>
      </w:pPr>
      <w:r>
        <w:t>aggiornamenti e</w:t>
      </w:r>
    </w:p>
    <w:p w14:paraId="1ED781A6" w14:textId="0EA398F4" w:rsidR="004E48F3" w:rsidRPr="001D10EE" w:rsidRDefault="00ED5BFF" w:rsidP="00950401">
      <w:pPr>
        <w:pStyle w:val="Bullet2"/>
        <w:tabs>
          <w:tab w:val="clear" w:pos="720"/>
          <w:tab w:val="num" w:pos="1080"/>
        </w:tabs>
        <w:ind w:right="720" w:firstLine="0"/>
      </w:pPr>
      <w:r>
        <w:t>supplementi</w:t>
      </w:r>
    </w:p>
    <w:p w14:paraId="1E5C0014" w14:textId="77777777" w:rsidR="004E48F3" w:rsidRPr="001D10EE" w:rsidRDefault="00ED5BFF" w:rsidP="00BA3AC1">
      <w:pPr>
        <w:ind w:right="720"/>
      </w:pPr>
      <w:r>
        <w:t xml:space="preserve">forniti da Microsoft relativi al predetto software, a meno che questi siano accompagnati da specifiche condizioni. In tal caso, queste ultime condizioni prevalgono su quelle del presente contratto. </w:t>
      </w:r>
    </w:p>
    <w:p w14:paraId="4A7BB9B6" w14:textId="008AD626" w:rsidR="004E48F3" w:rsidRPr="001D10EE" w:rsidRDefault="00ED5BFF" w:rsidP="00BA3AC1">
      <w:pPr>
        <w:pStyle w:val="Preamble"/>
        <w:ind w:right="720"/>
      </w:pPr>
      <w: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621D77ED" w:rsidR="004E48F3" w:rsidRPr="001D10EE" w:rsidRDefault="00ED5BFF" w:rsidP="00BA3AC1">
      <w:pPr>
        <w:pStyle w:val="PreambleBorderAbove"/>
        <w:ind w:right="720"/>
      </w:pPr>
      <w:r>
        <w:t>Qualora il licenziatario si attenga alle presenti condizioni di licenza, per ciascuna licenza acquistata disporrà dei diritti di seguito indicati.</w:t>
      </w:r>
    </w:p>
    <w:p w14:paraId="5B8F4C2B" w14:textId="77777777" w:rsidR="004E48F3" w:rsidRPr="001D10EE" w:rsidRDefault="00ED5BFF" w:rsidP="00BA3AC1">
      <w:pPr>
        <w:pStyle w:val="Heading1"/>
        <w:ind w:right="720"/>
      </w:pPr>
      <w:r>
        <w:t>PREMESSE.</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Il software include</w:t>
      </w:r>
    </w:p>
    <w:p w14:paraId="316E4534" w14:textId="77777777" w:rsidR="004E48F3" w:rsidRPr="001D10EE" w:rsidRDefault="00ED5BFF" w:rsidP="00BA3AC1">
      <w:pPr>
        <w:pStyle w:val="Bullet3"/>
        <w:ind w:right="720"/>
      </w:pPr>
      <w:r>
        <w:t>software server e</w:t>
      </w:r>
    </w:p>
    <w:p w14:paraId="6E61AB2A" w14:textId="77777777" w:rsidR="004E48F3" w:rsidRPr="001D10EE" w:rsidRDefault="00ED5BFF" w:rsidP="00BA3AC1">
      <w:pPr>
        <w:pStyle w:val="Bullet3"/>
        <w:ind w:right="720"/>
      </w:pPr>
      <w:r>
        <w:t>software aggiuntivo che potrà essere utilizzato esclusivamente con il software server direttamente o indirettamente tramite altro software aggiuntivo.</w:t>
      </w:r>
    </w:p>
    <w:p w14:paraId="33F04AD7" w14:textId="77777777" w:rsidR="004E48F3" w:rsidRPr="001D10EE" w:rsidRDefault="00ED5BFF" w:rsidP="006C04F5">
      <w:pPr>
        <w:pStyle w:val="Heading2"/>
        <w:tabs>
          <w:tab w:val="clear" w:pos="1533"/>
        </w:tabs>
        <w:ind w:left="1440" w:right="720" w:hanging="360"/>
      </w:pPr>
      <w:r>
        <w:t xml:space="preserve">Modello di Licenza. </w:t>
      </w:r>
      <w:r>
        <w:rPr>
          <w:b w:val="0"/>
        </w:rPr>
        <w:t>Il software viene concesso in licenza sulla base delle seguenti condizioni:</w:t>
      </w:r>
    </w:p>
    <w:p w14:paraId="2473F931" w14:textId="250C3278" w:rsidR="004E48F3" w:rsidRPr="001D10EE" w:rsidRDefault="00ED5BFF" w:rsidP="00BA3AC1">
      <w:pPr>
        <w:pStyle w:val="Bullet3"/>
        <w:ind w:right="720"/>
      </w:pPr>
      <w:r>
        <w:t>il numero di istanze del software server eseguite dal licenziatario e</w:t>
      </w:r>
    </w:p>
    <w:p w14:paraId="102B9389" w14:textId="77777777" w:rsidR="004E48F3" w:rsidRPr="001D10EE" w:rsidRDefault="00ED5BFF" w:rsidP="00BA3AC1">
      <w:pPr>
        <w:pStyle w:val="Bullet3"/>
        <w:ind w:right="720"/>
      </w:pPr>
      <w:r>
        <w:t>il numero di dispositivi e di utenti che accedono a istanze del software server e</w:t>
      </w:r>
    </w:p>
    <w:p w14:paraId="015FB940" w14:textId="77777777" w:rsidR="004E48F3" w:rsidRPr="001D10EE" w:rsidRDefault="00ED5BFF" w:rsidP="006C04F5">
      <w:pPr>
        <w:pStyle w:val="Heading2"/>
        <w:tabs>
          <w:tab w:val="clear" w:pos="1533"/>
        </w:tabs>
        <w:ind w:left="1440" w:right="720" w:hanging="360"/>
      </w:pPr>
      <w:r>
        <w:t>Terminologia della Licenza.</w:t>
      </w:r>
    </w:p>
    <w:p w14:paraId="50528F4F" w14:textId="77777777" w:rsidR="004E48F3" w:rsidRPr="001D10EE" w:rsidRDefault="00ED5BFF" w:rsidP="00BA3AC1">
      <w:pPr>
        <w:pStyle w:val="Bullet3"/>
        <w:ind w:right="720"/>
      </w:pPr>
      <w:r>
        <w:rPr>
          <w:b/>
          <w:bCs/>
        </w:rPr>
        <w:lastRenderedPageBreak/>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1D10EE" w:rsidRDefault="00ED5BFF" w:rsidP="00BA3AC1">
      <w:pPr>
        <w:pStyle w:val="Bullet3"/>
        <w:ind w:right="72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1D10EE" w:rsidRDefault="00ED5BFF" w:rsidP="00BA3AC1">
      <w:pPr>
        <w:pStyle w:val="Bullet3"/>
        <w:ind w:right="720"/>
      </w:pPr>
      <w:r>
        <w:rPr>
          <w:b/>
          <w:bCs/>
        </w:rPr>
        <w:t>Ambiente del Sistema Operativo.</w:t>
      </w:r>
      <w:r>
        <w:t xml:space="preserve"> Un “ambiente del sistema operativo” è costituito da:</w:t>
      </w:r>
    </w:p>
    <w:p w14:paraId="099A00A0" w14:textId="77777777" w:rsidR="004E48F3" w:rsidRPr="001D10EE" w:rsidRDefault="00ED5BFF" w:rsidP="00BA3AC1">
      <w:pPr>
        <w:pStyle w:val="Bullet4"/>
        <w:ind w:right="72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1D10EE" w:rsidRDefault="00ED5BFF" w:rsidP="00BA3AC1">
      <w:pPr>
        <w:pStyle w:val="Bullet4"/>
        <w:ind w:right="720"/>
      </w:pPr>
      <w:r>
        <w:t>istanze di eventuali applicazioni, configurate per essere eseguite sulle istanze complete o parziali del sistema operativo identificate sopra.</w:t>
      </w:r>
    </w:p>
    <w:p w14:paraId="25A717C4" w14:textId="77777777" w:rsidR="004E48F3" w:rsidRPr="001D10EE" w:rsidRDefault="00ED5BFF" w:rsidP="00C3371A">
      <w:pPr>
        <w:pStyle w:val="Body3"/>
        <w:ind w:left="1800" w:right="72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1D10EE" w:rsidRDefault="00ED5BFF" w:rsidP="00BA3AC1">
      <w:pPr>
        <w:pStyle w:val="Bullet4"/>
        <w:ind w:right="720"/>
      </w:pPr>
      <w:r>
        <w:t>un ambiente fisico del sistema operativo</w:t>
      </w:r>
    </w:p>
    <w:p w14:paraId="4EFC6A3A" w14:textId="77777777" w:rsidR="004E48F3" w:rsidRPr="001D10EE" w:rsidRDefault="00ED5BFF" w:rsidP="00BA3AC1">
      <w:pPr>
        <w:pStyle w:val="Bullet4"/>
        <w:ind w:right="720"/>
      </w:pPr>
      <w:r>
        <w:t>uno o più ambienti virtuali del sistema operativo.</w:t>
      </w:r>
    </w:p>
    <w:p w14:paraId="4483FFDF" w14:textId="77777777" w:rsidR="004E48F3" w:rsidRPr="001D10EE" w:rsidRDefault="00ED5BFF" w:rsidP="00BA3AC1">
      <w:pPr>
        <w:pStyle w:val="Bullet3"/>
        <w:ind w:right="720"/>
      </w:pPr>
      <w:r>
        <w:rPr>
          <w:b/>
          <w:bCs/>
        </w:rPr>
        <w:t>Server.</w:t>
      </w:r>
      <w:r>
        <w:t xml:space="preserve"> Un server è un sistema hardware fisico in grado di eseguire un software server. Una partizione hardware o un blade è considerato un sistema hardware fisico separato.</w:t>
      </w:r>
    </w:p>
    <w:p w14:paraId="290400DF" w14:textId="63FA7219" w:rsidR="004641D6" w:rsidRPr="001D10EE" w:rsidRDefault="00ED5BFF" w:rsidP="00BA3AC1">
      <w:pPr>
        <w:pStyle w:val="Bullet3"/>
        <w:ind w:right="720"/>
      </w:pPr>
      <w:r>
        <w:rPr>
          <w:b/>
          <w:bCs/>
        </w:rPr>
        <w:t>Cessione di una Licenza.</w:t>
      </w:r>
      <w:r>
        <w:t xml:space="preserve"> La cessione di una licenza consiste nell’attribuire tale licenza a un server, dispositivo o utente.</w:t>
      </w:r>
    </w:p>
    <w:p w14:paraId="19A235B8" w14:textId="77777777" w:rsidR="004E48F3" w:rsidRPr="001D10EE" w:rsidRDefault="00ED5BFF" w:rsidP="00BA3AC1">
      <w:pPr>
        <w:pStyle w:val="Heading1"/>
        <w:ind w:right="720"/>
      </w:pPr>
      <w:r>
        <w:t>DIRITTI DI UTILIZZO.</w:t>
      </w:r>
    </w:p>
    <w:p w14:paraId="7EF38AFD" w14:textId="77777777" w:rsidR="004E48F3" w:rsidRPr="001D10EE" w:rsidRDefault="00ED5BFF" w:rsidP="00BA3AC1">
      <w:pPr>
        <w:pStyle w:val="Heading2"/>
        <w:ind w:right="720"/>
      </w:pPr>
      <w:r>
        <w:t>Cessione della Licenza al Server.</w:t>
      </w:r>
    </w:p>
    <w:p w14:paraId="6028001F" w14:textId="77777777" w:rsidR="004E48F3" w:rsidRPr="001D10EE" w:rsidRDefault="00ED5BFF" w:rsidP="008C1EFB">
      <w:pPr>
        <w:pStyle w:val="Heading3"/>
        <w:numPr>
          <w:ilvl w:val="0"/>
          <w:numId w:val="15"/>
        </w:numPr>
        <w:ind w:right="720" w:hanging="18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19F2CF4F" w:rsidR="004E48F3" w:rsidRPr="001D10EE" w:rsidRDefault="00ED5BFF" w:rsidP="008C1EFB">
      <w:pPr>
        <w:pStyle w:val="Heading3"/>
        <w:numPr>
          <w:ilvl w:val="0"/>
          <w:numId w:val="15"/>
        </w:numPr>
        <w:ind w:right="720" w:hanging="18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1D10EE" w:rsidRDefault="00ED5BFF" w:rsidP="003E7877">
      <w:pPr>
        <w:pStyle w:val="Heading2"/>
        <w:tabs>
          <w:tab w:val="clear" w:pos="1533"/>
        </w:tabs>
        <w:ind w:left="1440" w:right="720" w:hanging="36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17A6C99A" w:rsidR="004E48F3" w:rsidRPr="001D10EE" w:rsidRDefault="00ED5BFF" w:rsidP="003E7877">
      <w:pPr>
        <w:pStyle w:val="Heading2"/>
        <w:tabs>
          <w:tab w:val="clear" w:pos="1533"/>
        </w:tabs>
        <w:ind w:left="1440" w:right="72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1D10EE" w:rsidRDefault="00ED5BFF" w:rsidP="00BA3AC1">
      <w:pPr>
        <w:pStyle w:val="Bullet3"/>
        <w:ind w:right="720"/>
      </w:pPr>
      <w:r>
        <w:t>Il licenziatario potrà creare un numero qualsiasi di istanze del software server e del software aggiuntivo.</w:t>
      </w:r>
    </w:p>
    <w:p w14:paraId="6B0079FA" w14:textId="77777777" w:rsidR="004E48F3" w:rsidRPr="001D10EE" w:rsidRDefault="00ED5BFF" w:rsidP="00BA3AC1">
      <w:pPr>
        <w:pStyle w:val="Bullet3"/>
        <w:ind w:right="720"/>
      </w:pPr>
      <w:r>
        <w:lastRenderedPageBreak/>
        <w:t>Il licenziatario potrà memorizzare istanze del software server e del software aggiuntivo su uno qualsiasi dei suoi server o dei suoi supporti di memorizzazione.</w:t>
      </w:r>
    </w:p>
    <w:p w14:paraId="0C546DC0" w14:textId="77777777" w:rsidR="004E48F3" w:rsidRPr="001D10EE" w:rsidRDefault="00ED5BFF" w:rsidP="00BA3AC1">
      <w:pPr>
        <w:pStyle w:val="Bullet3"/>
        <w:ind w:right="72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192102B" w14:textId="77777777" w:rsidR="004E48F3" w:rsidRPr="001D10EE" w:rsidRDefault="00ED5BFF" w:rsidP="003A54C0">
      <w:pPr>
        <w:pStyle w:val="Heading1"/>
        <w:keepNext/>
        <w:ind w:left="1080" w:right="720" w:hanging="360"/>
      </w:pPr>
      <w:r>
        <w:t>REQUISITI AGGIUNTIVI PER LE LICENZE E/O DIRITTI DI UTILIZZO.</w:t>
      </w:r>
    </w:p>
    <w:p w14:paraId="5B82E390" w14:textId="77777777" w:rsidR="004E48F3" w:rsidRPr="001D10EE" w:rsidRDefault="00ED5BFF" w:rsidP="003E7877">
      <w:pPr>
        <w:pStyle w:val="Heading2"/>
        <w:keepNext/>
        <w:tabs>
          <w:tab w:val="clear" w:pos="1533"/>
        </w:tabs>
        <w:ind w:left="1440" w:right="720" w:hanging="360"/>
      </w:pPr>
      <w:r>
        <w:t>Licenze di Accesso Client (“Client Access License” o “CAL”).</w:t>
      </w:r>
    </w:p>
    <w:p w14:paraId="4760F004" w14:textId="2BE79911" w:rsidR="004E48F3" w:rsidRPr="001D10EE" w:rsidRDefault="00ED5BFF" w:rsidP="008C1EFB">
      <w:pPr>
        <w:pStyle w:val="Heading3Bold"/>
        <w:numPr>
          <w:ilvl w:val="0"/>
          <w:numId w:val="16"/>
        </w:numPr>
        <w:ind w:right="72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02171B28" w:rsidR="004E48F3" w:rsidRPr="001D10EE" w:rsidRDefault="00B3022F" w:rsidP="00D138B4">
      <w:pPr>
        <w:pStyle w:val="Bullet4"/>
        <w:tabs>
          <w:tab w:val="clear" w:pos="2154"/>
        </w:tabs>
        <w:ind w:left="2520" w:hanging="270"/>
      </w:pPr>
      <w:r>
        <w:t>Il licenziatario non sarà tenuto a disporre di CAL per i server concessi in licenza per eseguire istanze del software server.</w:t>
      </w:r>
    </w:p>
    <w:p w14:paraId="1CC909DB" w14:textId="77777777" w:rsidR="004E48F3" w:rsidRPr="001D10EE" w:rsidRDefault="00ED5BFF" w:rsidP="00D138B4">
      <w:pPr>
        <w:pStyle w:val="Bullet4"/>
        <w:tabs>
          <w:tab w:val="clear" w:pos="2154"/>
        </w:tabs>
        <w:ind w:left="2520" w:hanging="270"/>
      </w:pPr>
      <w:r>
        <w:t>Il licenziatario non sarà tenuto a disporre di CAL per un massimo di due dispositivi o utenti che accedono a istanze del software server esclusivamente per amministrarle.</w:t>
      </w:r>
    </w:p>
    <w:p w14:paraId="678BE41B" w14:textId="77777777" w:rsidR="004E48F3" w:rsidRPr="001D10EE" w:rsidRDefault="00ED5BFF" w:rsidP="00D138B4">
      <w:pPr>
        <w:pStyle w:val="Bullet4"/>
        <w:tabs>
          <w:tab w:val="clear" w:pos="2154"/>
        </w:tabs>
        <w:ind w:left="2520" w:hanging="270"/>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3260E1CF" w:rsidR="004E48F3" w:rsidRPr="001D10EE" w:rsidRDefault="00ED5BFF" w:rsidP="008C1EFB">
      <w:pPr>
        <w:pStyle w:val="Heading3Bold"/>
        <w:numPr>
          <w:ilvl w:val="0"/>
          <w:numId w:val="16"/>
        </w:numPr>
        <w:ind w:right="72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0B348175" w:rsidR="004E48F3" w:rsidRPr="001D10EE" w:rsidRDefault="00ED5BFF" w:rsidP="008C1EFB">
      <w:pPr>
        <w:pStyle w:val="Heading3Bold"/>
        <w:numPr>
          <w:ilvl w:val="0"/>
          <w:numId w:val="16"/>
        </w:numPr>
        <w:ind w:right="720"/>
      </w:pPr>
      <w:r>
        <w:t xml:space="preserve">Riassegnazione di CAL. </w:t>
      </w:r>
      <w:r>
        <w:rPr>
          <w:b w:val="0"/>
        </w:rPr>
        <w:t>Il licenziatario potrà:</w:t>
      </w:r>
    </w:p>
    <w:p w14:paraId="7EE73C69" w14:textId="77777777" w:rsidR="004E48F3" w:rsidRPr="001D10EE" w:rsidRDefault="00ED5BFF" w:rsidP="00D138B4">
      <w:pPr>
        <w:pStyle w:val="Bullet4"/>
        <w:tabs>
          <w:tab w:val="clear" w:pos="2154"/>
        </w:tabs>
        <w:ind w:left="2520" w:hanging="270"/>
      </w:pPr>
      <w:r>
        <w:t>riassegnare definitivamente una CAL dispositivo da un dispositivo a un altro o una CAL utente da un utente a un altro oppure</w:t>
      </w:r>
    </w:p>
    <w:p w14:paraId="0C15D4EF" w14:textId="0C59DFC6" w:rsidR="00C82FFD" w:rsidRPr="001D10EE" w:rsidRDefault="00ED5BFF" w:rsidP="00D138B4">
      <w:pPr>
        <w:pStyle w:val="Bullet4"/>
        <w:tabs>
          <w:tab w:val="clear" w:pos="2154"/>
        </w:tabs>
        <w:ind w:left="2520" w:hanging="270"/>
      </w:pPr>
      <w:r>
        <w:t>riassegnare temporaneamente una CAL dispositivo a un dispositivo temporaneo mentre il dispositivo principale è guasto oppure una CAL utente a un lavoratore temporaneo mentre l’utente principale è assente.</w:t>
      </w:r>
    </w:p>
    <w:p w14:paraId="3C969B08" w14:textId="77777777" w:rsidR="004E48F3" w:rsidRPr="001D10EE" w:rsidRDefault="00ED5BFF" w:rsidP="003E7877">
      <w:pPr>
        <w:pStyle w:val="Heading2"/>
        <w:tabs>
          <w:tab w:val="clear" w:pos="1533"/>
        </w:tabs>
        <w:ind w:left="1440" w:right="720"/>
      </w:pPr>
      <w:r>
        <w:t xml:space="preserve">Multiplexing. </w:t>
      </w:r>
      <w:r>
        <w:rPr>
          <w:b w:val="0"/>
        </w:rPr>
        <w:t>L’hardware o il software utilizzato dal licenziatario per</w:t>
      </w:r>
    </w:p>
    <w:p w14:paraId="78C6634F" w14:textId="77777777" w:rsidR="004E48F3" w:rsidRPr="001D10EE" w:rsidRDefault="00ED5BFF" w:rsidP="00BA3AC1">
      <w:pPr>
        <w:pStyle w:val="Bullet3"/>
        <w:ind w:right="720"/>
      </w:pPr>
      <w:r>
        <w:t>raggruppare le connessioni,</w:t>
      </w:r>
    </w:p>
    <w:p w14:paraId="6DDCD2FF" w14:textId="77777777" w:rsidR="004E48F3" w:rsidRPr="001D10EE" w:rsidRDefault="00ED5BFF" w:rsidP="00BA3AC1">
      <w:pPr>
        <w:pStyle w:val="Bullet3"/>
        <w:ind w:right="720"/>
      </w:pPr>
      <w:r>
        <w:t>reindirizzare le informazioni e</w:t>
      </w:r>
    </w:p>
    <w:p w14:paraId="4B975FDF" w14:textId="77777777" w:rsidR="004E48F3" w:rsidRPr="001D10EE" w:rsidRDefault="00ED5BFF" w:rsidP="00BA3AC1">
      <w:pPr>
        <w:pStyle w:val="Bullet3"/>
        <w:ind w:right="720"/>
      </w:pPr>
      <w:r>
        <w:t>ridurre il numero di dispositivi o utenti che accedono a o utilizzano direttamente il software</w:t>
      </w:r>
    </w:p>
    <w:p w14:paraId="0945C2C2" w14:textId="77777777" w:rsidR="004E48F3" w:rsidRPr="001D10EE" w:rsidRDefault="00ED5BFF" w:rsidP="006F78E4">
      <w:pPr>
        <w:pStyle w:val="Body2"/>
        <w:ind w:left="1530" w:right="720"/>
      </w:pPr>
      <w:r>
        <w:t>(talvolta indicato come “multiplexing” o “pooling”), non riduce il numero di licenze di qualsiasi tipo che sono necessarie.</w:t>
      </w:r>
    </w:p>
    <w:p w14:paraId="544D50A9" w14:textId="36004DF8" w:rsidR="004E48F3" w:rsidRPr="001D10EE" w:rsidRDefault="00ED5BFF" w:rsidP="003E7877">
      <w:pPr>
        <w:pStyle w:val="Heading2"/>
        <w:tabs>
          <w:tab w:val="clear" w:pos="1533"/>
        </w:tabs>
        <w:ind w:left="1440" w:right="72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5B3BF895" w14:textId="10ADA64A" w:rsidR="004E48F3" w:rsidRPr="001D10EE" w:rsidRDefault="00ED5BFF" w:rsidP="00BA3AC1">
      <w:pPr>
        <w:pStyle w:val="Heading1"/>
        <w:ind w:right="720"/>
      </w:pPr>
      <w:r>
        <w:t xml:space="preserve">CODICE PRODUCT KEYS. </w:t>
      </w:r>
      <w:r>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76EA5E3A" w:rsidR="004E48F3" w:rsidRPr="001D10EE" w:rsidRDefault="00ED5BFF" w:rsidP="00BA3AC1">
      <w:pPr>
        <w:pStyle w:val="Heading1"/>
        <w:ind w:right="720"/>
      </w:pPr>
      <w:r>
        <w:t xml:space="preserve">AMBITO DI VALIDITÀ DELLA LICENZA. </w:t>
      </w:r>
      <w:r>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505B42BF" w14:textId="69503CF0" w:rsidR="004E48F3" w:rsidRPr="001D10EE" w:rsidRDefault="00ED5BFF" w:rsidP="002223FE">
      <w:pPr>
        <w:pStyle w:val="Bullet2"/>
        <w:tabs>
          <w:tab w:val="clear" w:pos="720"/>
          <w:tab w:val="num" w:pos="1350"/>
        </w:tabs>
        <w:ind w:left="1350" w:right="720" w:hanging="270"/>
      </w:pPr>
      <w:r>
        <w:t>aggirare le limitazioni tecniche presenti nel software;</w:t>
      </w:r>
    </w:p>
    <w:p w14:paraId="581C7BEB" w14:textId="77777777" w:rsidR="004E48F3" w:rsidRPr="001D10EE" w:rsidRDefault="00ED5BFF" w:rsidP="002223FE">
      <w:pPr>
        <w:pStyle w:val="Bullet2"/>
        <w:tabs>
          <w:tab w:val="clear" w:pos="720"/>
          <w:tab w:val="num" w:pos="1350"/>
        </w:tabs>
        <w:ind w:left="1350" w:right="720" w:hanging="270"/>
      </w:pPr>
      <w:r>
        <w:lastRenderedPageBreak/>
        <w:t>decodificare, decompilare o disassemblare il software, fatta eccezione per i casi in cui tali attività siano espressamente consentite dalla legge applicabile, nonostante questa limitazione;</w:t>
      </w:r>
    </w:p>
    <w:p w14:paraId="57CABABD" w14:textId="21FCFC5B" w:rsidR="004E48F3" w:rsidRPr="001D10EE" w:rsidRDefault="00ED5BFF" w:rsidP="002223FE">
      <w:pPr>
        <w:pStyle w:val="Bullet2"/>
        <w:tabs>
          <w:tab w:val="clear" w:pos="720"/>
          <w:tab w:val="num" w:pos="1350"/>
        </w:tabs>
        <w:ind w:left="1350" w:right="720" w:hanging="270"/>
      </w:pPr>
      <w:r>
        <w:t>effettuare più copie del software di quante specificate nel presente contratto o consentite dalla legge applicabile, nonostante questa limitazione;</w:t>
      </w:r>
    </w:p>
    <w:p w14:paraId="176AD2BC" w14:textId="77777777" w:rsidR="004E48F3" w:rsidRPr="001D10EE" w:rsidRDefault="00ED5BFF" w:rsidP="002223FE">
      <w:pPr>
        <w:pStyle w:val="Bullet2"/>
        <w:tabs>
          <w:tab w:val="clear" w:pos="720"/>
          <w:tab w:val="num" w:pos="1350"/>
        </w:tabs>
        <w:ind w:left="1350" w:right="720" w:hanging="270"/>
      </w:pPr>
      <w:r>
        <w:t>pubblicare il software per consentire ad altri di duplicarlo;</w:t>
      </w:r>
    </w:p>
    <w:p w14:paraId="78232340" w14:textId="77777777" w:rsidR="004E48F3" w:rsidRPr="001D10EE" w:rsidRDefault="00ED5BFF" w:rsidP="002223FE">
      <w:pPr>
        <w:pStyle w:val="Bullet2"/>
        <w:tabs>
          <w:tab w:val="clear" w:pos="720"/>
          <w:tab w:val="num" w:pos="1350"/>
        </w:tabs>
        <w:ind w:left="1350" w:right="720" w:hanging="270"/>
      </w:pPr>
      <w:r>
        <w:t>concedere il software in noleggio, locazione o prestito oppure</w:t>
      </w:r>
    </w:p>
    <w:p w14:paraId="770C4DDA" w14:textId="77777777" w:rsidR="004E48F3" w:rsidRPr="001D10EE" w:rsidRDefault="00ED5BFF" w:rsidP="002223FE">
      <w:pPr>
        <w:pStyle w:val="Bullet2"/>
        <w:tabs>
          <w:tab w:val="clear" w:pos="720"/>
          <w:tab w:val="num" w:pos="1350"/>
        </w:tabs>
        <w:ind w:left="1350" w:right="720" w:hanging="270"/>
      </w:pPr>
      <w:r>
        <w:t>utilizzare il software per fornire hosting di servizi commerciali.</w:t>
      </w:r>
    </w:p>
    <w:p w14:paraId="2E138AEC" w14:textId="77777777" w:rsidR="004E48F3" w:rsidRPr="001D10EE" w:rsidRDefault="00ED5BFF" w:rsidP="002223FE">
      <w:pPr>
        <w:pStyle w:val="Body1"/>
        <w:ind w:left="1080" w:right="720"/>
      </w:pPr>
      <w:r>
        <w:t>I diritti per accedere al software su un dispositivo qualsiasi non autorizzano il licenziatario a implementare alcun brevetto Microsoft o altra proprietà intellettuale Microsoft nel software o nei dispositivi che accedono a tale dispositivo.</w:t>
      </w:r>
    </w:p>
    <w:p w14:paraId="3EC55AC6" w14:textId="27F9C2E0" w:rsidR="004E48F3" w:rsidRPr="001D10EE" w:rsidRDefault="00ED5BFF" w:rsidP="00BA3AC1">
      <w:pPr>
        <w:pStyle w:val="Heading1"/>
        <w:ind w:right="720"/>
      </w:pPr>
      <w:r>
        <w:t xml:space="preserve">COPIA DI BACKUP. </w:t>
      </w:r>
      <w:r>
        <w:rPr>
          <w:b w:val="0"/>
        </w:rPr>
        <w:t>Il licenziatario potrà effettuare una copia di backup dei supporti di memorizzazione del software. Il licenziatario potrà utilizzare tale copia esclusivamente per creare istanze del software.</w:t>
      </w:r>
    </w:p>
    <w:p w14:paraId="34382C02" w14:textId="528BF243" w:rsidR="004E48F3" w:rsidRPr="001D10EE" w:rsidRDefault="00ED5BFF" w:rsidP="003E7877">
      <w:pPr>
        <w:pStyle w:val="Heading2"/>
        <w:tabs>
          <w:tab w:val="clear" w:pos="1533"/>
        </w:tabs>
        <w:ind w:left="1440" w:right="720"/>
      </w:pPr>
      <w:r>
        <w:t xml:space="preserve">Download Elettronico. </w:t>
      </w:r>
      <w:r>
        <w:rPr>
          <w:b w:val="0"/>
        </w:rPr>
        <w:t>Se il licenziatario ha acquistato e scaricato il software online, è permessa la creazione di una copia del software su disco o altro supporto di memorizzazione al fine di creare istanze del software.</w:t>
      </w:r>
    </w:p>
    <w:p w14:paraId="69FD068A" w14:textId="77777777" w:rsidR="004E48F3" w:rsidRPr="001D10EE" w:rsidRDefault="00ED5BFF" w:rsidP="00BA3AC1">
      <w:pPr>
        <w:pStyle w:val="Heading1"/>
        <w:ind w:right="720"/>
      </w:pPr>
      <w:r>
        <w:t xml:space="preserve">DOCUMENTAZIONE. </w:t>
      </w:r>
      <w:r>
        <w:rPr>
          <w:b w:val="0"/>
        </w:rPr>
        <w:t>Qualsiasi persona che dispone di un accesso valido al computer o alla rete interna del licenziatario potrà duplicare e utilizzare la documentazione per fini di riferimento interno.</w:t>
      </w:r>
    </w:p>
    <w:p w14:paraId="2326049A" w14:textId="77777777" w:rsidR="00C82FFD" w:rsidRPr="001D10EE" w:rsidRDefault="00ED5BFF" w:rsidP="00BA3AC1">
      <w:pPr>
        <w:pStyle w:val="Heading1"/>
        <w:ind w:right="720"/>
      </w:pPr>
      <w:r>
        <w:t xml:space="preserve">RESTRIZIONI ALL’ESPORTAZIONE. </w:t>
      </w:r>
      <w:r>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19C1D888" w:rsidR="004E48F3" w:rsidRPr="001D10EE" w:rsidRDefault="00ED5BFF" w:rsidP="00BA3AC1">
      <w:pPr>
        <w:pStyle w:val="Heading1"/>
        <w:ind w:right="720"/>
      </w:pPr>
      <w:r>
        <w:t xml:space="preserve">EFFETTI GIURIDICI. </w:t>
      </w:r>
      <w:r>
        <w:rPr>
          <w:b w:val="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0799D348" w14:textId="77777777" w:rsidR="00757E8D" w:rsidRPr="001D10EE" w:rsidRDefault="00757E8D" w:rsidP="00BA3AC1">
      <w:pPr>
        <w:pStyle w:val="Heading1"/>
        <w:ind w:right="72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34B26CE" w14:textId="77777777" w:rsidR="00757E8D" w:rsidRPr="001D10EE" w:rsidRDefault="00757E8D" w:rsidP="00BA3AC1">
      <w:pPr>
        <w:pStyle w:val="Heading1"/>
        <w:ind w:right="72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51C88C5" w14:textId="77777777" w:rsidR="00757E8D" w:rsidRPr="001D10EE" w:rsidRDefault="00757E8D" w:rsidP="00BA3AC1">
      <w:pPr>
        <w:pStyle w:val="Heading1"/>
        <w:ind w:right="72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239C6C2" w14:textId="77777777" w:rsidR="00C9409A" w:rsidRPr="001457C0" w:rsidRDefault="00C9409A" w:rsidP="00BA3AC1">
      <w:pPr>
        <w:ind w:right="720"/>
        <w:rPr>
          <w:sz w:val="18"/>
        </w:rPr>
      </w:pPr>
    </w:p>
    <w:sectPr w:rsidR="00C9409A" w:rsidRPr="001457C0"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97A4C" w14:textId="77777777" w:rsidR="004C489F" w:rsidRDefault="004C489F" w:rsidP="00757E8D">
      <w:r>
        <w:separator/>
      </w:r>
    </w:p>
  </w:endnote>
  <w:endnote w:type="continuationSeparator" w:id="0">
    <w:p w14:paraId="07207368" w14:textId="77777777" w:rsidR="004C489F" w:rsidRDefault="004C489F"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6592E" w14:textId="77777777" w:rsidR="004C489F" w:rsidRDefault="004C489F" w:rsidP="00757E8D">
      <w:r>
        <w:separator/>
      </w:r>
    </w:p>
  </w:footnote>
  <w:footnote w:type="continuationSeparator" w:id="0">
    <w:p w14:paraId="1FFAB6AA" w14:textId="77777777" w:rsidR="004C489F" w:rsidRDefault="004C489F" w:rsidP="00757E8D">
      <w:r>
        <w:continuationSeparator/>
      </w:r>
    </w:p>
  </w:footnote>
  <w:footnote w:id="1">
    <w:p w14:paraId="73363B11" w14:textId="386DFD92" w:rsidR="000057D7" w:rsidRPr="000057D7" w:rsidRDefault="000057D7" w:rsidP="000057D7">
      <w:pPr>
        <w:pStyle w:val="FootnoteText"/>
      </w:pPr>
      <w:r w:rsidRPr="009B5231">
        <w:rPr>
          <w:rStyle w:val="FootnoteReference"/>
          <w:rFonts w:cs="Tahoma"/>
          <w:sz w:val="16"/>
          <w:szCs w:val="16"/>
        </w:rPr>
        <w:footnoteRef/>
      </w:r>
      <w:r w:rsidRPr="000057D7">
        <w:t xml:space="preserve"> </w:t>
      </w:r>
      <w:r w:rsidRPr="000057D7">
        <w:rPr>
          <w:b/>
          <w:sz w:val="16"/>
          <w:szCs w:val="16"/>
        </w:rPr>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35181C">
        <w:rPr>
          <w:b/>
          <w:i/>
          <w:sz w:val="16"/>
          <w:szCs w:val="16"/>
        </w:rPr>
        <w:t>Tutti gli altri marchi appartengono ai rispettivi proprietari</w:t>
      </w:r>
      <w:r w:rsidRPr="000057D7">
        <w:rPr>
          <w:b/>
          <w:sz w:val="16"/>
          <w:szCs w:val="16"/>
        </w:rPr>
        <w:t>”.</w:t>
      </w:r>
    </w:p>
  </w:footnote>
  <w:footnote w:id="2">
    <w:p w14:paraId="671AC4A5" w14:textId="670FD713" w:rsidR="000057D7" w:rsidRPr="008712AB" w:rsidRDefault="000057D7" w:rsidP="000057D7">
      <w:pPr>
        <w:pStyle w:val="Footnote"/>
        <w:ind w:left="720"/>
      </w:pPr>
      <w:r>
        <w:rPr>
          <w:vertAlign w:val="superscript"/>
        </w:rPr>
        <w:footnoteRef/>
      </w:r>
      <w:r>
        <w:t xml:space="preserve"> </w:t>
      </w:r>
      <w:r w:rsidR="0035181C">
        <w:t>LICENZIANTE: specificare il numero complessivo di licenze server concesse all’utente finale ai sensi del presente contratto.</w:t>
      </w:r>
    </w:p>
  </w:footnote>
  <w:footnote w:id="3">
    <w:p w14:paraId="7DD72BE0" w14:textId="261FCFB5" w:rsidR="000057D7" w:rsidRDefault="000057D7" w:rsidP="000057D7">
      <w:pPr>
        <w:pStyle w:val="Footnote"/>
        <w:ind w:left="720"/>
      </w:pPr>
      <w:r>
        <w:rPr>
          <w:vertAlign w:val="superscript"/>
        </w:rPr>
        <w:footnoteRef/>
      </w:r>
      <w:r>
        <w:t xml:space="preserve"> </w:t>
      </w:r>
      <w:r w:rsidR="005601CA" w:rsidRPr="005601CA">
        <w:t>LICENZIANTE: specificare il numero complessivo di User CAL che possono accedere direttamente o indirettamente alle istanze del software server concesso in licenza ai sensi del presente contratto.</w:t>
      </w:r>
    </w:p>
  </w:footnote>
  <w:footnote w:id="4">
    <w:p w14:paraId="7E62346D" w14:textId="656245C4" w:rsidR="000057D7" w:rsidRDefault="000057D7" w:rsidP="000057D7">
      <w:pPr>
        <w:pStyle w:val="Footnote"/>
        <w:ind w:left="720"/>
      </w:pPr>
      <w:r>
        <w:rPr>
          <w:vertAlign w:val="superscript"/>
        </w:rPr>
        <w:footnoteRef/>
      </w:r>
      <w:r>
        <w:t xml:space="preserve"> </w:t>
      </w:r>
      <w:r w:rsidR="00030171" w:rsidRPr="0003017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B727F" w14:textId="77777777" w:rsidR="00AF3B65" w:rsidRDefault="00AF3B65" w:rsidP="00372002">
    <w:pPr>
      <w:pStyle w:val="Header"/>
    </w:pPr>
  </w:p>
  <w:p w14:paraId="181439B2" w14:textId="26C7DE86" w:rsidR="00AF3B65" w:rsidRDefault="00572764" w:rsidP="00372002">
    <w:pPr>
      <w:pStyle w:val="Header"/>
    </w:pPr>
    <w:r>
      <w:rPr>
        <w:noProof/>
      </w:rPr>
      <w:pict w14:anchorId="3223E9AA">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EAE26706"/>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klMOaeUD69AhctnQBZphJ15MoCm7TmNppJFdyIDHmvt6XeoygMQXzy95UZsqlatBtzld7emmEIrq4guds2Wkg==" w:salt="HLF3cCQn9AHtf1+tvuyoJ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57D7"/>
    <w:rsid w:val="00011AB5"/>
    <w:rsid w:val="00022F21"/>
    <w:rsid w:val="00030171"/>
    <w:rsid w:val="00034AB6"/>
    <w:rsid w:val="00035109"/>
    <w:rsid w:val="00052F08"/>
    <w:rsid w:val="00081080"/>
    <w:rsid w:val="00083B09"/>
    <w:rsid w:val="000E68E8"/>
    <w:rsid w:val="000F40CE"/>
    <w:rsid w:val="001104B4"/>
    <w:rsid w:val="001124C3"/>
    <w:rsid w:val="00112E6D"/>
    <w:rsid w:val="001162C1"/>
    <w:rsid w:val="001457C0"/>
    <w:rsid w:val="00147AFD"/>
    <w:rsid w:val="00180017"/>
    <w:rsid w:val="00186783"/>
    <w:rsid w:val="001C5C26"/>
    <w:rsid w:val="001D0BAC"/>
    <w:rsid w:val="001D10EE"/>
    <w:rsid w:val="002223FE"/>
    <w:rsid w:val="00247C8B"/>
    <w:rsid w:val="0026066D"/>
    <w:rsid w:val="002758B3"/>
    <w:rsid w:val="00277D39"/>
    <w:rsid w:val="002D1893"/>
    <w:rsid w:val="00301FF5"/>
    <w:rsid w:val="0034768D"/>
    <w:rsid w:val="0035181C"/>
    <w:rsid w:val="003618A4"/>
    <w:rsid w:val="00364B9F"/>
    <w:rsid w:val="00372002"/>
    <w:rsid w:val="003836E0"/>
    <w:rsid w:val="003A54C0"/>
    <w:rsid w:val="003B0102"/>
    <w:rsid w:val="003D254D"/>
    <w:rsid w:val="003E7877"/>
    <w:rsid w:val="004233DA"/>
    <w:rsid w:val="00441148"/>
    <w:rsid w:val="00442D91"/>
    <w:rsid w:val="00457FE1"/>
    <w:rsid w:val="004641D6"/>
    <w:rsid w:val="004751C7"/>
    <w:rsid w:val="004C489F"/>
    <w:rsid w:val="004D27CB"/>
    <w:rsid w:val="004E48F3"/>
    <w:rsid w:val="004E608A"/>
    <w:rsid w:val="00530A4D"/>
    <w:rsid w:val="00531CC7"/>
    <w:rsid w:val="005419A1"/>
    <w:rsid w:val="00550AE8"/>
    <w:rsid w:val="00553126"/>
    <w:rsid w:val="005601CA"/>
    <w:rsid w:val="00572764"/>
    <w:rsid w:val="00580583"/>
    <w:rsid w:val="00580A1C"/>
    <w:rsid w:val="00590CA7"/>
    <w:rsid w:val="005C27AC"/>
    <w:rsid w:val="005E70D6"/>
    <w:rsid w:val="0065786F"/>
    <w:rsid w:val="00676184"/>
    <w:rsid w:val="00692D11"/>
    <w:rsid w:val="006B3CE3"/>
    <w:rsid w:val="006C04F5"/>
    <w:rsid w:val="006C0CF8"/>
    <w:rsid w:val="006D203E"/>
    <w:rsid w:val="006F78E4"/>
    <w:rsid w:val="007110E3"/>
    <w:rsid w:val="00711790"/>
    <w:rsid w:val="00725273"/>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B5231"/>
    <w:rsid w:val="009C78FF"/>
    <w:rsid w:val="00A0689C"/>
    <w:rsid w:val="00A85D15"/>
    <w:rsid w:val="00AD2504"/>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010AB"/>
    <w:rsid w:val="00D138B4"/>
    <w:rsid w:val="00D32539"/>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A4899"/>
    <w:rsid w:val="00EB741A"/>
    <w:rsid w:val="00ED37F5"/>
    <w:rsid w:val="00ED5BFF"/>
    <w:rsid w:val="00ED78CC"/>
    <w:rsid w:val="00EF1BC7"/>
    <w:rsid w:val="00F352AA"/>
    <w:rsid w:val="00F67CD5"/>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109"/>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it-IT" w:eastAsia="it-IT" w:bidi="it-IT"/>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91A429F0-3590-412F-82AE-89E0E54D3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2154</Words>
  <Characters>12279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